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5C" w:rsidRPr="00630CF6" w:rsidRDefault="000B615C" w:rsidP="000B615C">
      <w:pPr>
        <w:ind w:firstLineChars="200" w:firstLine="420"/>
        <w:rPr>
          <w:rFonts w:ascii="Helvetica" w:hAnsi="Helvetica" w:cs="Helvetica"/>
          <w:color w:val="111111"/>
          <w:szCs w:val="21"/>
          <w:shd w:val="clear" w:color="auto" w:fill="FFFFFF"/>
        </w:rPr>
      </w:pPr>
      <w:r w:rsidRPr="00630CF6">
        <w:rPr>
          <w:rFonts w:ascii="Helvetica" w:hAnsi="Helvetica" w:cs="Helvetica" w:hint="eastAsia"/>
          <w:color w:val="111111"/>
          <w:szCs w:val="21"/>
          <w:shd w:val="clear" w:color="auto" w:fill="FFFFFF"/>
        </w:rPr>
        <w:t>对于妇女解放运动：</w:t>
      </w:r>
    </w:p>
    <w:p w:rsidR="000B615C" w:rsidRPr="00630CF6" w:rsidRDefault="000B615C" w:rsidP="000B615C">
      <w:pPr>
        <w:ind w:firstLineChars="200" w:firstLine="420"/>
        <w:rPr>
          <w:rFonts w:ascii="Helvetica" w:hAnsi="Helvetica" w:cs="Helvetica"/>
          <w:color w:val="111111"/>
          <w:szCs w:val="21"/>
          <w:shd w:val="clear" w:color="auto" w:fill="FFFFFF"/>
        </w:rPr>
      </w:pPr>
      <w:r w:rsidRPr="00630CF6">
        <w:rPr>
          <w:rFonts w:ascii="Helvetica" w:hAnsi="Helvetica" w:cs="Helvetica" w:hint="eastAsia"/>
          <w:color w:val="111111"/>
          <w:szCs w:val="21"/>
          <w:shd w:val="clear" w:color="auto" w:fill="FFFFFF"/>
        </w:rPr>
        <w:t>这本书中，描写了几个很典型的女性解放的形象：政治觉悟比较高的妇女主任胡雪贞；试图投机取巧的王老太；不断翻新花样保护财产的王凤只；争取离婚权的申仙娥等</w:t>
      </w:r>
    </w:p>
    <w:p w:rsidR="000B615C" w:rsidRPr="00630CF6" w:rsidRDefault="000B615C" w:rsidP="000B615C">
      <w:pPr>
        <w:ind w:firstLineChars="200" w:firstLine="420"/>
        <w:rPr>
          <w:rFonts w:ascii="Helvetica" w:hAnsi="Helvetica" w:cs="Helvetica"/>
          <w:color w:val="111111"/>
          <w:szCs w:val="21"/>
          <w:shd w:val="clear" w:color="auto" w:fill="FFFFFF"/>
        </w:rPr>
      </w:pPr>
      <w:r w:rsidRPr="00630CF6">
        <w:rPr>
          <w:rFonts w:ascii="Helvetica" w:hAnsi="Helvetica" w:cs="Helvetica" w:hint="eastAsia"/>
          <w:color w:val="111111"/>
          <w:szCs w:val="21"/>
          <w:shd w:val="clear" w:color="auto" w:fill="FFFFFF"/>
        </w:rPr>
        <w:t>“社会解放指女性从不合理的社会关系中解放出来，实现类的解放；</w:t>
      </w:r>
      <w:proofErr w:type="gramStart"/>
      <w:r w:rsidRPr="00630CF6">
        <w:rPr>
          <w:rFonts w:ascii="Helvetica" w:hAnsi="Helvetica" w:cs="Helvetica" w:hint="eastAsia"/>
          <w:color w:val="111111"/>
          <w:szCs w:val="21"/>
          <w:shd w:val="clear" w:color="auto" w:fill="FFFFFF"/>
        </w:rPr>
        <w:t>个</w:t>
      </w:r>
      <w:proofErr w:type="gramEnd"/>
      <w:r w:rsidRPr="00630CF6">
        <w:rPr>
          <w:rFonts w:ascii="Helvetica" w:hAnsi="Helvetica" w:cs="Helvetica" w:hint="eastAsia"/>
          <w:color w:val="111111"/>
          <w:szCs w:val="21"/>
          <w:shd w:val="clear" w:color="auto" w:fill="FFFFFF"/>
        </w:rPr>
        <w:t>性解放指女性从自身的压抑中解放出来，实现个体生命的解放；阶级解放指女性从不合理的阶级关系中解放出来，实现人类全体的解放”（</w:t>
      </w:r>
      <w:r w:rsidRPr="00630CF6">
        <w:rPr>
          <w:rFonts w:ascii="Helvetica" w:hAnsi="Helvetica" w:cs="Helvetica" w:hint="eastAsia"/>
          <w:color w:val="111111"/>
          <w:szCs w:val="21"/>
          <w:shd w:val="clear" w:color="auto" w:fill="FFFFFF"/>
        </w:rPr>
        <w:t>p118</w:t>
      </w:r>
      <w:r w:rsidRPr="00630CF6">
        <w:rPr>
          <w:rFonts w:ascii="Helvetica" w:hAnsi="Helvetica" w:cs="Helvetica" w:hint="eastAsia"/>
          <w:color w:val="111111"/>
          <w:szCs w:val="21"/>
          <w:shd w:val="clear" w:color="auto" w:fill="FFFFFF"/>
        </w:rPr>
        <w:t>）</w:t>
      </w:r>
    </w:p>
    <w:p w:rsidR="000B615C" w:rsidRPr="00630CF6" w:rsidRDefault="000B615C" w:rsidP="000B615C">
      <w:pPr>
        <w:ind w:firstLineChars="200" w:firstLine="420"/>
        <w:rPr>
          <w:rFonts w:ascii="Helvetica" w:hAnsi="Helvetica" w:cs="Helvetica"/>
          <w:color w:val="111111"/>
          <w:szCs w:val="21"/>
          <w:shd w:val="clear" w:color="auto" w:fill="FFFFFF"/>
        </w:rPr>
      </w:pPr>
      <w:r w:rsidRPr="00630CF6">
        <w:rPr>
          <w:rFonts w:ascii="Helvetica" w:hAnsi="Helvetica" w:cs="Helvetica" w:hint="eastAsia"/>
          <w:color w:val="111111"/>
          <w:szCs w:val="21"/>
          <w:shd w:val="clear" w:color="auto" w:fill="FFFFFF"/>
        </w:rPr>
        <w:t>通过一些典型例子我们可以看出“男尊女卑”的观念并没有随着这场轰轰烈烈的运动而逐渐淡化。土地改革在一瞬间击垮了延续数千年的地主土地所有制，但并没有在短时间内改变封建传统思想的根基。有历史记载过，在建国初期（时间记不大清了嗯），离婚合法化了以后，一年就有几万女人被丈夫或者婆家活活打死，其原因大部分都是因为希望离婚而不被允许，这也反映了政治运动虽然可以短时间改变一些社会面貌，但固有的封建传统思想，封建根基等都是很难改变的，需要时间的打磨和推动。尤其是农村女性，不像城市女性可以更多的接受现代文化知识，接触更文明的生活方式，从而更好地改变自己。</w:t>
      </w:r>
    </w:p>
    <w:p w:rsidR="000B615C" w:rsidRPr="00630CF6" w:rsidRDefault="000B615C" w:rsidP="000B615C">
      <w:pPr>
        <w:ind w:firstLineChars="200" w:firstLine="420"/>
        <w:rPr>
          <w:rFonts w:ascii="Helvetica" w:hAnsi="Helvetica" w:cs="Helvetica"/>
          <w:color w:val="111111"/>
          <w:szCs w:val="21"/>
          <w:shd w:val="clear" w:color="auto" w:fill="FFFFFF"/>
        </w:rPr>
      </w:pPr>
    </w:p>
    <w:p w:rsidR="000B615C" w:rsidRPr="00630CF6" w:rsidRDefault="000B615C" w:rsidP="000B615C">
      <w:pPr>
        <w:ind w:firstLineChars="200" w:firstLine="420"/>
        <w:rPr>
          <w:szCs w:val="21"/>
        </w:rPr>
      </w:pPr>
      <w:r w:rsidRPr="00630CF6">
        <w:rPr>
          <w:rFonts w:ascii="Helvetica" w:hAnsi="Helvetica" w:cs="Helvetica" w:hint="eastAsia"/>
          <w:color w:val="111111"/>
          <w:szCs w:val="21"/>
          <w:shd w:val="clear" w:color="auto" w:fill="FFFFFF"/>
        </w:rPr>
        <w:t>Q:</w:t>
      </w:r>
      <w:r w:rsidRPr="00630CF6">
        <w:rPr>
          <w:rFonts w:ascii="Helvetica" w:hAnsi="Helvetica" w:cs="Helvetica" w:hint="eastAsia"/>
          <w:color w:val="111111"/>
          <w:szCs w:val="21"/>
          <w:shd w:val="clear" w:color="auto" w:fill="FFFFFF"/>
        </w:rPr>
        <w:t>第四章开头</w:t>
      </w:r>
      <w:r w:rsidRPr="00630CF6">
        <w:rPr>
          <w:rFonts w:ascii="Helvetica" w:hAnsi="Helvetica" w:cs="Helvetica" w:hint="eastAsia"/>
          <w:color w:val="111111"/>
          <w:szCs w:val="21"/>
          <w:shd w:val="clear" w:color="auto" w:fill="FFFFFF"/>
        </w:rPr>
        <w:t>p378-381</w:t>
      </w:r>
      <w:r w:rsidRPr="00630CF6">
        <w:rPr>
          <w:rFonts w:ascii="Helvetica" w:hAnsi="Helvetica" w:cs="Helvetica" w:hint="eastAsia"/>
          <w:color w:val="111111"/>
          <w:szCs w:val="21"/>
          <w:shd w:val="clear" w:color="auto" w:fill="FFFFFF"/>
        </w:rPr>
        <w:t>左右，对于共产党的讨论，作者明明是一个美国人，为什么明显的站在了共产党的立场上来进行阐述，在我看来，可能应该更加中立和客观一点</w:t>
      </w:r>
    </w:p>
    <w:p w:rsidR="00CD5519" w:rsidRPr="000B615C" w:rsidRDefault="000B615C">
      <w:bookmarkStart w:id="0" w:name="_GoBack"/>
      <w:bookmarkEnd w:id="0"/>
    </w:p>
    <w:sectPr w:rsidR="00CD5519" w:rsidRPr="000B6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5C"/>
    <w:rsid w:val="000B615C"/>
    <w:rsid w:val="002F2B15"/>
    <w:rsid w:val="00E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1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1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sam</cp:lastModifiedBy>
  <cp:revision>1</cp:revision>
  <dcterms:created xsi:type="dcterms:W3CDTF">2015-12-23T09:04:00Z</dcterms:created>
  <dcterms:modified xsi:type="dcterms:W3CDTF">2015-12-23T09:04:00Z</dcterms:modified>
</cp:coreProperties>
</file>